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2D" w:rsidRPr="001B4480" w:rsidRDefault="009A122D" w:rsidP="008B2AAC">
      <w:pPr>
        <w:tabs>
          <w:tab w:val="left" w:pos="5280"/>
        </w:tabs>
        <w:rPr>
          <w:rFonts w:cs="Arial"/>
          <w:szCs w:val="28"/>
        </w:rPr>
      </w:pPr>
    </w:p>
    <w:p w:rsidR="009A122D" w:rsidRPr="001B4480" w:rsidRDefault="009A122D" w:rsidP="00A12664">
      <w:pPr>
        <w:tabs>
          <w:tab w:val="left" w:pos="1571"/>
        </w:tabs>
        <w:rPr>
          <w:rFonts w:cs="Arial"/>
          <w:szCs w:val="28"/>
        </w:rPr>
      </w:pPr>
    </w:p>
    <w:p w:rsidR="002D3A05" w:rsidRPr="002D3A05" w:rsidRDefault="002D3A05" w:rsidP="002D3A05">
      <w:pPr>
        <w:pStyle w:val="Titre1"/>
        <w:rPr>
          <w:color w:val="538135" w:themeColor="accent6" w:themeShade="BF"/>
        </w:rPr>
      </w:pPr>
      <w:r w:rsidRPr="002D3A05">
        <w:rPr>
          <w:color w:val="538135" w:themeColor="accent6" w:themeShade="BF"/>
        </w:rPr>
        <w:t>100 chanteurs Gospel et musiciens</w:t>
      </w:r>
      <w:r w:rsidRPr="002D3A05">
        <w:rPr>
          <w:color w:val="538135" w:themeColor="accent6" w:themeShade="BF"/>
        </w:rPr>
        <w:br/>
        <w:t xml:space="preserve">sur scène au profit du GRSA  </w:t>
      </w:r>
    </w:p>
    <w:p w:rsidR="002D3A05" w:rsidRDefault="002D3A05" w:rsidP="002D3A05"/>
    <w:p w:rsidR="002D3A05" w:rsidRPr="002D3A05" w:rsidRDefault="002D3A05" w:rsidP="002D3A05"/>
    <w:p w:rsidR="002D3A05" w:rsidRPr="002D3A05" w:rsidRDefault="002D3A05" w:rsidP="002D3A05">
      <w:pPr>
        <w:tabs>
          <w:tab w:val="left" w:pos="1431"/>
        </w:tabs>
        <w:rPr>
          <w:rFonts w:cs="Arial"/>
          <w:b/>
          <w:szCs w:val="28"/>
        </w:rPr>
      </w:pPr>
      <w:r w:rsidRPr="002D3A05">
        <w:rPr>
          <w:rFonts w:cs="Arial"/>
          <w:b/>
          <w:szCs w:val="28"/>
        </w:rPr>
        <w:t xml:space="preserve">De retour après une présence remarquée lors de « Lumina 2017 » à St-Maurice, </w:t>
      </w:r>
      <w:r>
        <w:rPr>
          <w:rFonts w:cs="Arial"/>
          <w:b/>
          <w:szCs w:val="28"/>
        </w:rPr>
        <w:t>SPIRIT OF HOPE</w:t>
      </w:r>
      <w:r w:rsidRPr="002D3A05">
        <w:rPr>
          <w:rFonts w:cs="Arial"/>
          <w:b/>
          <w:szCs w:val="28"/>
        </w:rPr>
        <w:t xml:space="preserve"> fête ses 25 ans d’existence au </w:t>
      </w:r>
      <w:r w:rsidRPr="004C1194">
        <w:rPr>
          <w:rFonts w:cs="Arial"/>
          <w:b/>
          <w:color w:val="538135" w:themeColor="accent6" w:themeShade="BF"/>
          <w:szCs w:val="28"/>
        </w:rPr>
        <w:t>Théâtre du Martolet le 4 mai à 16h30</w:t>
      </w:r>
      <w:r w:rsidRPr="002D3A05">
        <w:rPr>
          <w:rFonts w:cs="Arial"/>
          <w:b/>
          <w:szCs w:val="28"/>
        </w:rPr>
        <w:t>. Pour l’occasion il sera entouré de l’Orchestre Philarmonique du Collège de Wettingen. Cet événement exceptionnel est unique et public (</w:t>
      </w:r>
      <w:r w:rsidRPr="004C1194">
        <w:rPr>
          <w:rFonts w:cs="Arial"/>
          <w:b/>
          <w:color w:val="538135" w:themeColor="accent6" w:themeShade="BF"/>
          <w:szCs w:val="28"/>
        </w:rPr>
        <w:t>CHAPEAU A LA SORTIE</w:t>
      </w:r>
      <w:r w:rsidRPr="002D3A05">
        <w:rPr>
          <w:rFonts w:cs="Arial"/>
          <w:b/>
          <w:szCs w:val="28"/>
        </w:rPr>
        <w:t>) au profit du GRSA (Groupement Romand des skieurs aveugles et malvoyants) qui fête également 50 ans d’existence en 2019.</w:t>
      </w:r>
    </w:p>
    <w:p w:rsidR="002D3A05" w:rsidRPr="002D3A05" w:rsidRDefault="002D3A05" w:rsidP="002D3A05">
      <w:pPr>
        <w:tabs>
          <w:tab w:val="left" w:pos="1431"/>
        </w:tabs>
        <w:rPr>
          <w:rFonts w:cs="Arial"/>
          <w:szCs w:val="28"/>
        </w:rPr>
      </w:pPr>
    </w:p>
    <w:p w:rsidR="002D3A05" w:rsidRPr="008A2A32" w:rsidRDefault="002D3A05" w:rsidP="002D3A05">
      <w:pPr>
        <w:tabs>
          <w:tab w:val="left" w:pos="1431"/>
        </w:tabs>
        <w:rPr>
          <w:rFonts w:cs="Arial"/>
          <w:b/>
          <w:color w:val="538135" w:themeColor="accent6" w:themeShade="BF"/>
          <w:szCs w:val="28"/>
          <w:lang w:val="en-US"/>
        </w:rPr>
      </w:pPr>
      <w:r w:rsidRPr="008A2A32">
        <w:rPr>
          <w:rFonts w:cs="Arial"/>
          <w:b/>
          <w:color w:val="538135" w:themeColor="accent6" w:themeShade="BF"/>
          <w:szCs w:val="28"/>
          <w:lang w:val="en-US"/>
        </w:rPr>
        <w:t>Spirit of Hope</w:t>
      </w:r>
      <w:r w:rsidR="00780F05" w:rsidRPr="008A2A32">
        <w:rPr>
          <w:rFonts w:cs="Arial"/>
          <w:b/>
          <w:color w:val="538135" w:themeColor="accent6" w:themeShade="BF"/>
          <w:szCs w:val="28"/>
          <w:lang w:val="en-US"/>
        </w:rPr>
        <w:t xml:space="preserve"> (</w:t>
      </w:r>
      <w:r w:rsidR="00780F05" w:rsidRPr="008A2A32">
        <w:rPr>
          <w:rFonts w:cs="Arial"/>
          <w:b/>
          <w:color w:val="000000" w:themeColor="text1"/>
          <w:szCs w:val="28"/>
          <w:lang w:val="en-US"/>
        </w:rPr>
        <w:t>www.spiritofhope.ch)</w:t>
      </w:r>
    </w:p>
    <w:p w:rsidR="002D3A05" w:rsidRPr="00780F05" w:rsidRDefault="002D3A05" w:rsidP="002D3A05">
      <w:pPr>
        <w:tabs>
          <w:tab w:val="left" w:pos="1431"/>
        </w:tabs>
        <w:rPr>
          <w:rFonts w:cs="Arial"/>
          <w:sz w:val="24"/>
          <w:szCs w:val="24"/>
        </w:rPr>
      </w:pPr>
      <w:r w:rsidRPr="00780F05">
        <w:rPr>
          <w:rFonts w:cs="Arial"/>
          <w:sz w:val="24"/>
          <w:szCs w:val="24"/>
        </w:rPr>
        <w:t>fait désormais partie des Chœurs Gospel qui comptent en Suisse. Il se trouve que St-Maurice (VS) est jumelée à Obersiggenthal (AG) et que c’est justement dans cette localité qu’a été créé il y a 25 ans le Spirit of Hope. Avec les années le ch</w:t>
      </w:r>
      <w:r w:rsidR="008A2A32">
        <w:rPr>
          <w:rFonts w:cs="Arial"/>
          <w:sz w:val="24"/>
          <w:szCs w:val="24"/>
        </w:rPr>
        <w:t>œur a développé sa joie de chant</w:t>
      </w:r>
      <w:r w:rsidRPr="00780F05">
        <w:rPr>
          <w:rFonts w:cs="Arial"/>
          <w:sz w:val="24"/>
          <w:szCs w:val="24"/>
        </w:rPr>
        <w:t>er, un style fait de puissance, de cœur et de conviction pour un répertoire qui nous embarque entre clas</w:t>
      </w:r>
      <w:bookmarkStart w:id="0" w:name="_GoBack"/>
      <w:bookmarkEnd w:id="0"/>
      <w:r w:rsidRPr="00780F05">
        <w:rPr>
          <w:rFonts w:cs="Arial"/>
          <w:sz w:val="24"/>
          <w:szCs w:val="24"/>
        </w:rPr>
        <w:t xml:space="preserve">sique et contemporain. A St-Maurice le 4 mai, les 60 chanteurs et musiciens seront accompagnés par 40 jeunes du Philamonischer Orchester Kantonsschule Wettingen pour une prestation unique dans le cadre des Jubilés de « Spirit of Hope » et du « GRSA ». </w:t>
      </w:r>
    </w:p>
    <w:p w:rsidR="002D3A05" w:rsidRPr="002D3A05" w:rsidRDefault="002D3A05" w:rsidP="002D3A05">
      <w:pPr>
        <w:tabs>
          <w:tab w:val="left" w:pos="1431"/>
        </w:tabs>
        <w:rPr>
          <w:rFonts w:cs="Arial"/>
          <w:szCs w:val="28"/>
        </w:rPr>
      </w:pPr>
    </w:p>
    <w:p w:rsidR="002D3A05" w:rsidRPr="002D3A05" w:rsidRDefault="002D3A05" w:rsidP="002D3A05">
      <w:pPr>
        <w:tabs>
          <w:tab w:val="left" w:pos="1431"/>
        </w:tabs>
        <w:rPr>
          <w:rFonts w:cs="Arial"/>
          <w:b/>
          <w:color w:val="538135" w:themeColor="accent6" w:themeShade="BF"/>
          <w:szCs w:val="28"/>
        </w:rPr>
      </w:pPr>
      <w:r w:rsidRPr="002D3A05">
        <w:rPr>
          <w:rFonts w:cs="Arial"/>
          <w:b/>
          <w:color w:val="538135" w:themeColor="accent6" w:themeShade="BF"/>
          <w:szCs w:val="28"/>
        </w:rPr>
        <w:t>GRSA Groupement romand de skieurs aveugles et malvoyants</w:t>
      </w:r>
    </w:p>
    <w:p w:rsidR="00524EAF" w:rsidRDefault="002D3A05" w:rsidP="002D3A05">
      <w:pPr>
        <w:tabs>
          <w:tab w:val="left" w:pos="1431"/>
        </w:tabs>
        <w:rPr>
          <w:rFonts w:cs="Arial"/>
          <w:sz w:val="24"/>
          <w:szCs w:val="24"/>
        </w:rPr>
      </w:pPr>
      <w:r w:rsidRPr="00780F05">
        <w:rPr>
          <w:rFonts w:cs="Arial"/>
          <w:sz w:val="24"/>
          <w:szCs w:val="24"/>
        </w:rPr>
        <w:t>qui pour célébrer ses 50 ans invite le public et ses membres à découvrir le nouveau programme de « Spirit of Hop ». Le GRSA a fondée à Lausanne le 9 mai 1969 et compte 380 membres répartit dans toute la Romandie et aussi ailleurs en Suisse. Le but du groupement est de favoriser la pratique du ski et de ses dérivés pour les personnes en situation de handicap visuel. La personne concernée (veste jaune) et son guide (veste rouge) forment un tandem durant une activité. Ils partagent en toute sécurité les joies de la glisse, dans un esprit de complicité. Durant une saison le groupement cumule au total près de 900 jours de ski.</w:t>
      </w:r>
    </w:p>
    <w:p w:rsidR="00524EAF" w:rsidRDefault="00524EAF" w:rsidP="002D3A05">
      <w:pPr>
        <w:tabs>
          <w:tab w:val="left" w:pos="1431"/>
        </w:tabs>
        <w:rPr>
          <w:rFonts w:cs="Arial"/>
          <w:sz w:val="24"/>
          <w:szCs w:val="24"/>
        </w:rPr>
      </w:pPr>
    </w:p>
    <w:p w:rsidR="00524EAF" w:rsidRDefault="00524EAF" w:rsidP="002D3A05">
      <w:pPr>
        <w:tabs>
          <w:tab w:val="left" w:pos="1431"/>
        </w:tabs>
        <w:rPr>
          <w:rFonts w:cs="Arial"/>
          <w:sz w:val="24"/>
          <w:szCs w:val="24"/>
        </w:rPr>
      </w:pPr>
      <w:r>
        <w:rPr>
          <w:rFonts w:cs="Arial"/>
          <w:noProof/>
          <w:sz w:val="24"/>
          <w:szCs w:val="24"/>
          <w:lang w:val="de-CH" w:eastAsia="de-CH"/>
        </w:rPr>
        <w:drawing>
          <wp:inline distT="0" distB="0" distL="0" distR="0" wp14:anchorId="448A01D5" wp14:editId="7D751E51">
            <wp:extent cx="1276350" cy="40386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rtol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286" cy="416822"/>
                    </a:xfrm>
                    <a:prstGeom prst="rect">
                      <a:avLst/>
                    </a:prstGeom>
                  </pic:spPr>
                </pic:pic>
              </a:graphicData>
            </a:graphic>
          </wp:inline>
        </w:drawing>
      </w:r>
      <w:r>
        <w:rPr>
          <w:rFonts w:cs="Arial"/>
          <w:sz w:val="24"/>
          <w:szCs w:val="24"/>
        </w:rPr>
        <w:t xml:space="preserve"> </w:t>
      </w:r>
      <w:r>
        <w:rPr>
          <w:rFonts w:cs="Arial"/>
          <w:noProof/>
          <w:szCs w:val="28"/>
          <w:lang w:val="de-CH" w:eastAsia="de-CH"/>
        </w:rPr>
        <w:drawing>
          <wp:inline distT="0" distB="0" distL="0" distR="0" wp14:anchorId="79B2DF95" wp14:editId="5E384A71">
            <wp:extent cx="1657350" cy="11049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iriOfHope_chor.jpg"/>
                    <pic:cNvPicPr/>
                  </pic:nvPicPr>
                  <pic:blipFill>
                    <a:blip r:embed="rId9">
                      <a:extLst>
                        <a:ext uri="{28A0092B-C50C-407E-A947-70E740481C1C}">
                          <a14:useLocalDpi xmlns:a14="http://schemas.microsoft.com/office/drawing/2010/main" val="0"/>
                        </a:ext>
                      </a:extLst>
                    </a:blip>
                    <a:stretch>
                      <a:fillRect/>
                    </a:stretch>
                  </pic:blipFill>
                  <pic:spPr>
                    <a:xfrm>
                      <a:off x="0" y="0"/>
                      <a:ext cx="1657350" cy="1104900"/>
                    </a:xfrm>
                    <a:prstGeom prst="rect">
                      <a:avLst/>
                    </a:prstGeom>
                  </pic:spPr>
                </pic:pic>
              </a:graphicData>
            </a:graphic>
          </wp:inline>
        </w:drawing>
      </w:r>
      <w:r>
        <w:rPr>
          <w:rFonts w:cs="Arial"/>
          <w:sz w:val="24"/>
          <w:szCs w:val="24"/>
        </w:rPr>
        <w:t xml:space="preserve"> </w:t>
      </w:r>
      <w:r>
        <w:rPr>
          <w:rFonts w:cs="Arial"/>
          <w:noProof/>
          <w:szCs w:val="28"/>
          <w:lang w:val="de-CH" w:eastAsia="de-CH"/>
        </w:rPr>
        <w:drawing>
          <wp:inline distT="0" distB="0" distL="0" distR="0" wp14:anchorId="67E3E56E" wp14:editId="2CE5A67F">
            <wp:extent cx="1104900" cy="11049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ritOfHo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Pr>
          <w:rFonts w:cs="Arial"/>
          <w:sz w:val="24"/>
          <w:szCs w:val="24"/>
        </w:rPr>
        <w:t xml:space="preserve"> </w:t>
      </w:r>
      <w:r>
        <w:rPr>
          <w:rFonts w:cs="Arial"/>
          <w:noProof/>
          <w:szCs w:val="28"/>
          <w:lang w:val="de-CH" w:eastAsia="de-CH"/>
        </w:rPr>
        <w:drawing>
          <wp:inline distT="0" distB="0" distL="0" distR="0" wp14:anchorId="7F98974A" wp14:editId="1BF0FFCD">
            <wp:extent cx="1563570" cy="11144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SA Flyer.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589345" cy="1132796"/>
                    </a:xfrm>
                    <a:prstGeom prst="rect">
                      <a:avLst/>
                    </a:prstGeom>
                  </pic:spPr>
                </pic:pic>
              </a:graphicData>
            </a:graphic>
          </wp:inline>
        </w:drawing>
      </w:r>
    </w:p>
    <w:p w:rsidR="00780F05" w:rsidRPr="00780F05" w:rsidRDefault="00780F05" w:rsidP="002D3A05">
      <w:pPr>
        <w:tabs>
          <w:tab w:val="left" w:pos="1431"/>
        </w:tabs>
        <w:rPr>
          <w:rFonts w:cs="Arial"/>
          <w:sz w:val="24"/>
          <w:szCs w:val="24"/>
        </w:rPr>
      </w:pPr>
    </w:p>
    <w:p w:rsidR="00780F05" w:rsidRDefault="00780F05" w:rsidP="002D3A05">
      <w:pPr>
        <w:tabs>
          <w:tab w:val="left" w:pos="1431"/>
        </w:tabs>
        <w:rPr>
          <w:rFonts w:cs="Arial"/>
          <w:szCs w:val="28"/>
        </w:rPr>
      </w:pPr>
    </w:p>
    <w:p w:rsidR="00780F05" w:rsidRDefault="00780F05" w:rsidP="002D3A05">
      <w:pPr>
        <w:tabs>
          <w:tab w:val="left" w:pos="1431"/>
        </w:tabs>
        <w:rPr>
          <w:rFonts w:cs="Arial"/>
          <w:szCs w:val="28"/>
        </w:rPr>
      </w:pPr>
      <w:r>
        <w:rPr>
          <w:rFonts w:cs="Arial"/>
          <w:szCs w:val="28"/>
        </w:rPr>
        <w:t xml:space="preserve">Communication : Hervé Richoz 079 730 46 69, </w:t>
      </w:r>
      <w:hyperlink r:id="rId12" w:history="1">
        <w:r w:rsidRPr="008E0819">
          <w:rPr>
            <w:rStyle w:val="Lienhypertexte"/>
            <w:rFonts w:cs="Arial"/>
            <w:szCs w:val="28"/>
          </w:rPr>
          <w:t>herve.richoz@sbv-fsa.ch</w:t>
        </w:r>
      </w:hyperlink>
    </w:p>
    <w:p w:rsidR="00780F05" w:rsidRPr="008A2A32" w:rsidRDefault="00780F05" w:rsidP="002D3A05">
      <w:pPr>
        <w:tabs>
          <w:tab w:val="left" w:pos="1431"/>
        </w:tabs>
        <w:rPr>
          <w:rFonts w:cs="Arial"/>
          <w:szCs w:val="28"/>
          <w:lang w:val="en-US"/>
        </w:rPr>
      </w:pPr>
      <w:r w:rsidRPr="008A2A32">
        <w:rPr>
          <w:rFonts w:cs="Arial"/>
          <w:szCs w:val="28"/>
          <w:lang w:val="en-US"/>
        </w:rPr>
        <w:t>Facebook &amp; Instagram : @grsaski / www.grsa.ch</w:t>
      </w:r>
    </w:p>
    <w:sectPr w:rsidR="00780F05" w:rsidRPr="008A2A32" w:rsidSect="0036047B">
      <w:headerReference w:type="first" r:id="rId13"/>
      <w:footerReference w:type="first" r:id="rId14"/>
      <w:pgSz w:w="11906" w:h="16838"/>
      <w:pgMar w:top="1985" w:right="1134" w:bottom="1134" w:left="1418"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3A" w:rsidRDefault="0000653A" w:rsidP="008008AC">
      <w:r>
        <w:separator/>
      </w:r>
    </w:p>
  </w:endnote>
  <w:endnote w:type="continuationSeparator" w:id="0">
    <w:p w:rsidR="0000653A" w:rsidRDefault="0000653A" w:rsidP="0080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6" w:rsidRPr="00685C5B" w:rsidRDefault="002C5886" w:rsidP="00685C5B">
    <w:pPr>
      <w:pBdr>
        <w:top w:val="single" w:sz="4" w:space="1" w:color="auto"/>
      </w:pBdr>
      <w:tabs>
        <w:tab w:val="left" w:pos="5194"/>
        <w:tab w:val="right" w:pos="9354"/>
      </w:tabs>
      <w:rPr>
        <w:rFonts w:asciiTheme="minorHAnsi" w:hAnsiTheme="minorHAnsi" w:cstheme="minorHAnsi"/>
        <w:i/>
        <w:szCs w:val="28"/>
      </w:rPr>
    </w:pPr>
    <w:r w:rsidRPr="00685C5B">
      <w:rPr>
        <w:rFonts w:asciiTheme="minorHAnsi" w:hAnsiTheme="minorHAnsi" w:cstheme="minorHAnsi"/>
        <w:i/>
        <w:szCs w:val="28"/>
      </w:rPr>
      <w:t>Case postale 6318 - 1002 Lausanne</w:t>
    </w:r>
    <w:r w:rsidRPr="00685C5B">
      <w:rPr>
        <w:rFonts w:asciiTheme="minorHAnsi" w:hAnsiTheme="minorHAnsi" w:cstheme="minorHAnsi"/>
        <w:i/>
        <w:szCs w:val="28"/>
      </w:rPr>
      <w:tab/>
      <w:t>info@grsa.ch</w:t>
    </w:r>
    <w:r w:rsidRPr="00685C5B">
      <w:rPr>
        <w:rFonts w:asciiTheme="minorHAnsi" w:hAnsiTheme="minorHAnsi" w:cstheme="minorHAnsi"/>
        <w:i/>
        <w:szCs w:val="28"/>
      </w:rPr>
      <w:tab/>
      <w:t>www.grsa.ch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3A" w:rsidRDefault="0000653A" w:rsidP="008008AC">
      <w:r>
        <w:separator/>
      </w:r>
    </w:p>
  </w:footnote>
  <w:footnote w:type="continuationSeparator" w:id="0">
    <w:p w:rsidR="0000653A" w:rsidRDefault="0000653A" w:rsidP="00800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86" w:rsidRPr="001C6D10" w:rsidRDefault="002C5886" w:rsidP="002C5886">
    <w:pPr>
      <w:jc w:val="right"/>
      <w:rPr>
        <w:rFonts w:ascii="Calibri" w:hAnsi="Calibri" w:cs="Calibri"/>
        <w:b/>
        <w:i/>
        <w:sz w:val="36"/>
        <w:szCs w:val="36"/>
      </w:rPr>
    </w:pPr>
    <w:r>
      <w:rPr>
        <w:rFonts w:cs="Arial"/>
        <w:noProof/>
        <w:szCs w:val="28"/>
        <w:lang w:val="de-CH" w:eastAsia="de-CH"/>
      </w:rPr>
      <w:drawing>
        <wp:anchor distT="0" distB="0" distL="114300" distR="114300" simplePos="0" relativeHeight="251663360" behindDoc="0" locked="0" layoutInCell="1" allowOverlap="1" wp14:anchorId="1CBC37FB" wp14:editId="7BBC492F">
          <wp:simplePos x="0" y="0"/>
          <wp:positionH relativeFrom="column">
            <wp:posOffset>-587598</wp:posOffset>
          </wp:positionH>
          <wp:positionV relativeFrom="paragraph">
            <wp:posOffset>-136277</wp:posOffset>
          </wp:positionV>
          <wp:extent cx="1807200" cy="120600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807200" cy="1206000"/>
                  </a:xfrm>
                  <a:prstGeom prst="rect">
                    <a:avLst/>
                  </a:prstGeom>
                </pic:spPr>
              </pic:pic>
            </a:graphicData>
          </a:graphic>
          <wp14:sizeRelH relativeFrom="margin">
            <wp14:pctWidth>0</wp14:pctWidth>
          </wp14:sizeRelH>
          <wp14:sizeRelV relativeFrom="margin">
            <wp14:pctHeight>0</wp14:pctHeight>
          </wp14:sizeRelV>
        </wp:anchor>
      </w:drawing>
    </w:r>
    <w:r w:rsidRPr="001C6D10">
      <w:rPr>
        <w:rFonts w:ascii="Calibri" w:hAnsi="Calibri" w:cs="Calibri"/>
        <w:b/>
        <w:i/>
        <w:sz w:val="36"/>
        <w:szCs w:val="36"/>
      </w:rPr>
      <w:t xml:space="preserve">Groupement romand de skieurs </w:t>
    </w:r>
  </w:p>
  <w:p w:rsidR="002C5886" w:rsidRPr="001C6D10" w:rsidRDefault="002C5886" w:rsidP="002C5886">
    <w:pPr>
      <w:jc w:val="right"/>
      <w:rPr>
        <w:rFonts w:ascii="Calibri" w:hAnsi="Calibri" w:cs="Calibri"/>
        <w:b/>
        <w:sz w:val="36"/>
        <w:szCs w:val="36"/>
      </w:rPr>
    </w:pPr>
    <w:r w:rsidRPr="001C6D10">
      <w:rPr>
        <w:rFonts w:ascii="Calibri" w:hAnsi="Calibri" w:cs="Calibri"/>
        <w:b/>
        <w:i/>
        <w:sz w:val="36"/>
        <w:szCs w:val="36"/>
      </w:rPr>
      <w:t>aveugles et malvoyants</w:t>
    </w:r>
  </w:p>
  <w:p w:rsidR="002C5886" w:rsidRDefault="002C588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B41A8"/>
    <w:multiLevelType w:val="hybridMultilevel"/>
    <w:tmpl w:val="F6EA0402"/>
    <w:lvl w:ilvl="0" w:tplc="2D3A964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2D"/>
    <w:rsid w:val="0000653A"/>
    <w:rsid w:val="0003216D"/>
    <w:rsid w:val="00033E51"/>
    <w:rsid w:val="00164ECB"/>
    <w:rsid w:val="00172864"/>
    <w:rsid w:val="001B4480"/>
    <w:rsid w:val="001C6D10"/>
    <w:rsid w:val="002056EC"/>
    <w:rsid w:val="00211629"/>
    <w:rsid w:val="002A5A8D"/>
    <w:rsid w:val="002C2C34"/>
    <w:rsid w:val="002C5886"/>
    <w:rsid w:val="002D3A05"/>
    <w:rsid w:val="0036047B"/>
    <w:rsid w:val="003B2264"/>
    <w:rsid w:val="003C767C"/>
    <w:rsid w:val="004234D7"/>
    <w:rsid w:val="00442279"/>
    <w:rsid w:val="00442CF7"/>
    <w:rsid w:val="004630BB"/>
    <w:rsid w:val="004B3C82"/>
    <w:rsid w:val="004C1194"/>
    <w:rsid w:val="00524EAF"/>
    <w:rsid w:val="00540043"/>
    <w:rsid w:val="0055313D"/>
    <w:rsid w:val="0058231B"/>
    <w:rsid w:val="00583AAE"/>
    <w:rsid w:val="005C44B9"/>
    <w:rsid w:val="005E7CBB"/>
    <w:rsid w:val="006118A6"/>
    <w:rsid w:val="006231B1"/>
    <w:rsid w:val="00685C5B"/>
    <w:rsid w:val="00780F05"/>
    <w:rsid w:val="007E13D9"/>
    <w:rsid w:val="008008AC"/>
    <w:rsid w:val="008A2A32"/>
    <w:rsid w:val="008B2AAC"/>
    <w:rsid w:val="008C0969"/>
    <w:rsid w:val="009577D6"/>
    <w:rsid w:val="009A122D"/>
    <w:rsid w:val="009C39A5"/>
    <w:rsid w:val="009E757A"/>
    <w:rsid w:val="00A12664"/>
    <w:rsid w:val="00A64C1C"/>
    <w:rsid w:val="00AB33CB"/>
    <w:rsid w:val="00B46865"/>
    <w:rsid w:val="00DA7581"/>
    <w:rsid w:val="00DE54E5"/>
    <w:rsid w:val="00DF4CFB"/>
    <w:rsid w:val="00EE34A0"/>
    <w:rsid w:val="00F162C0"/>
    <w:rsid w:val="00F22420"/>
    <w:rsid w:val="00FF4A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75DF4"/>
  <w15:docId w15:val="{CF88A1A6-B6C6-467F-9142-4C2BE0EC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886"/>
    <w:pPr>
      <w:spacing w:after="0" w:line="240" w:lineRule="auto"/>
    </w:pPr>
    <w:rPr>
      <w:rFonts w:ascii="Arial" w:hAnsi="Arial"/>
      <w:sz w:val="28"/>
    </w:rPr>
  </w:style>
  <w:style w:type="paragraph" w:styleId="Titre1">
    <w:name w:val="heading 1"/>
    <w:basedOn w:val="Normal"/>
    <w:next w:val="Normal"/>
    <w:link w:val="Titre1Car"/>
    <w:uiPriority w:val="9"/>
    <w:qFormat/>
    <w:rsid w:val="00DF4CFB"/>
    <w:pPr>
      <w:outlineLvl w:val="0"/>
    </w:pPr>
    <w:rPr>
      <w:rFonts w:cs="Arial"/>
      <w:b/>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122D"/>
    <w:rPr>
      <w:color w:val="0563C1" w:themeColor="hyperlink"/>
      <w:u w:val="single"/>
    </w:rPr>
  </w:style>
  <w:style w:type="character" w:customStyle="1" w:styleId="UnresolvedMention">
    <w:name w:val="Unresolved Mention"/>
    <w:basedOn w:val="Policepardfaut"/>
    <w:uiPriority w:val="99"/>
    <w:semiHidden/>
    <w:unhideWhenUsed/>
    <w:rsid w:val="009A122D"/>
    <w:rPr>
      <w:color w:val="605E5C"/>
      <w:shd w:val="clear" w:color="auto" w:fill="E1DFDD"/>
    </w:rPr>
  </w:style>
  <w:style w:type="paragraph" w:styleId="En-tte">
    <w:name w:val="header"/>
    <w:basedOn w:val="Normal"/>
    <w:link w:val="En-tteCar"/>
    <w:uiPriority w:val="99"/>
    <w:unhideWhenUsed/>
    <w:rsid w:val="008008AC"/>
    <w:pPr>
      <w:tabs>
        <w:tab w:val="center" w:pos="4536"/>
        <w:tab w:val="right" w:pos="9072"/>
      </w:tabs>
    </w:pPr>
  </w:style>
  <w:style w:type="character" w:customStyle="1" w:styleId="En-tteCar">
    <w:name w:val="En-tête Car"/>
    <w:basedOn w:val="Policepardfaut"/>
    <w:link w:val="En-tte"/>
    <w:uiPriority w:val="99"/>
    <w:rsid w:val="008008AC"/>
  </w:style>
  <w:style w:type="paragraph" w:styleId="Pieddepage">
    <w:name w:val="footer"/>
    <w:basedOn w:val="Normal"/>
    <w:link w:val="PieddepageCar"/>
    <w:uiPriority w:val="99"/>
    <w:unhideWhenUsed/>
    <w:rsid w:val="008008AC"/>
    <w:pPr>
      <w:tabs>
        <w:tab w:val="center" w:pos="4536"/>
        <w:tab w:val="right" w:pos="9072"/>
      </w:tabs>
    </w:pPr>
  </w:style>
  <w:style w:type="character" w:customStyle="1" w:styleId="PieddepageCar">
    <w:name w:val="Pied de page Car"/>
    <w:basedOn w:val="Policepardfaut"/>
    <w:link w:val="Pieddepage"/>
    <w:uiPriority w:val="99"/>
    <w:rsid w:val="008008AC"/>
  </w:style>
  <w:style w:type="character" w:customStyle="1" w:styleId="Titre1Car">
    <w:name w:val="Titre 1 Car"/>
    <w:basedOn w:val="Policepardfaut"/>
    <w:link w:val="Titre1"/>
    <w:uiPriority w:val="9"/>
    <w:rsid w:val="00DF4CFB"/>
    <w:rPr>
      <w:rFonts w:ascii="Arial" w:hAnsi="Arial" w:cs="Arial"/>
      <w:b/>
      <w:sz w:val="44"/>
      <w:szCs w:val="44"/>
    </w:rPr>
  </w:style>
  <w:style w:type="paragraph" w:styleId="Sansinterligne">
    <w:name w:val="No Spacing"/>
    <w:uiPriority w:val="1"/>
    <w:rsid w:val="00DF4CFB"/>
    <w:pPr>
      <w:spacing w:after="0" w:line="240" w:lineRule="auto"/>
    </w:pPr>
    <w:rPr>
      <w:rFonts w:ascii="Arial" w:hAnsi="Arial"/>
      <w:sz w:val="28"/>
    </w:rPr>
  </w:style>
  <w:style w:type="paragraph" w:styleId="Paragraphedeliste">
    <w:name w:val="List Paragraph"/>
    <w:basedOn w:val="Normal"/>
    <w:uiPriority w:val="34"/>
    <w:qFormat/>
    <w:rsid w:val="008C0969"/>
    <w:pPr>
      <w:ind w:left="720"/>
      <w:contextualSpacing/>
    </w:pPr>
  </w:style>
  <w:style w:type="table" w:styleId="Grilledutableau">
    <w:name w:val="Table Grid"/>
    <w:basedOn w:val="TableauNormal"/>
    <w:uiPriority w:val="39"/>
    <w:rsid w:val="0078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ve.richoz@sbv-fs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0087-DDD4-4135-9865-B5697D26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1684</Characters>
  <Application>Microsoft Office Word</Application>
  <DocSecurity>0</DocSecurity>
  <Lines>41</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Baumgartner</dc:creator>
  <cp:lastModifiedBy>Richoz Hervé</cp:lastModifiedBy>
  <cp:revision>6</cp:revision>
  <cp:lastPrinted>2019-01-06T16:52:00Z</cp:lastPrinted>
  <dcterms:created xsi:type="dcterms:W3CDTF">2019-04-17T08:13:00Z</dcterms:created>
  <dcterms:modified xsi:type="dcterms:W3CDTF">2019-04-17T09:36:00Z</dcterms:modified>
</cp:coreProperties>
</file>